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B8611" w14:textId="315051D2" w:rsidR="00C4585A" w:rsidRDefault="005C4365" w:rsidP="005C4365">
      <w:pPr>
        <w:jc w:val="center"/>
        <w:rPr>
          <w:rFonts w:ascii="Arial" w:hAnsi="Arial" w:cs="Arial"/>
          <w:sz w:val="52"/>
          <w:szCs w:val="52"/>
        </w:rPr>
      </w:pPr>
      <w:bookmarkStart w:id="0" w:name="_GoBack"/>
      <w:r>
        <w:rPr>
          <w:rFonts w:ascii="Arial" w:hAnsi="Arial" w:cs="Arial"/>
          <w:sz w:val="52"/>
          <w:szCs w:val="52"/>
        </w:rPr>
        <w:t>Generative AI</w:t>
      </w:r>
    </w:p>
    <w:bookmarkEnd w:id="0"/>
    <w:p w14:paraId="18E6C888" w14:textId="09B063E1" w:rsidR="005C4365" w:rsidRPr="005C4365" w:rsidRDefault="005C4365" w:rsidP="005C4365">
      <w:pPr>
        <w:pStyle w:val="xmsonormal"/>
        <w:shd w:val="clear" w:color="auto" w:fill="FFFFFF"/>
        <w:spacing w:before="0" w:beforeAutospacing="0" w:after="0" w:afterAutospacing="0"/>
        <w:jc w:val="both"/>
        <w:rPr>
          <w:rFonts w:ascii="Arial" w:hAnsi="Arial" w:cs="Arial"/>
          <w:color w:val="242424"/>
          <w:sz w:val="22"/>
          <w:szCs w:val="22"/>
        </w:rPr>
      </w:pPr>
      <w:r>
        <w:rPr>
          <w:rFonts w:ascii="Arial" w:hAnsi="Arial" w:cs="Arial"/>
          <w:color w:val="212121"/>
          <w:sz w:val="22"/>
          <w:szCs w:val="22"/>
          <w:bdr w:val="none" w:sz="0" w:space="0" w:color="auto" w:frame="1"/>
        </w:rPr>
        <w:br/>
      </w:r>
      <w:r w:rsidRPr="005C4365">
        <w:rPr>
          <w:rFonts w:ascii="Arial" w:hAnsi="Arial" w:cs="Arial"/>
          <w:color w:val="212121"/>
          <w:sz w:val="22"/>
          <w:szCs w:val="22"/>
          <w:bdr w:val="none" w:sz="0" w:space="0" w:color="auto" w:frame="1"/>
        </w:rPr>
        <w:t>AI is quickly evolving, and we wanted to provide some resources and thoughts to help you plan your fall semester.</w:t>
      </w:r>
      <w:r w:rsidRPr="005C4365">
        <w:rPr>
          <w:rStyle w:val="xapple-converted-space"/>
          <w:rFonts w:ascii="Arial" w:hAnsi="Arial" w:cs="Arial"/>
          <w:color w:val="212121"/>
          <w:sz w:val="22"/>
          <w:szCs w:val="22"/>
          <w:bdr w:val="none" w:sz="0" w:space="0" w:color="auto" w:frame="1"/>
        </w:rPr>
        <w:t> </w:t>
      </w:r>
      <w:hyperlink r:id="rId4" w:tgtFrame="_blank" w:tooltip="Lance Eaton" w:history="1">
        <w:r w:rsidRPr="005C4365">
          <w:rPr>
            <w:rStyle w:val="Hyperlink"/>
            <w:rFonts w:ascii="Arial" w:hAnsi="Arial" w:cs="Arial"/>
            <w:color w:val="0078D7"/>
            <w:sz w:val="22"/>
            <w:szCs w:val="22"/>
            <w:bdr w:val="none" w:sz="0" w:space="0" w:color="auto" w:frame="1"/>
          </w:rPr>
          <w:t>Lance Eaton</w:t>
        </w:r>
      </w:hyperlink>
      <w:r w:rsidRPr="005C4365">
        <w:rPr>
          <w:rStyle w:val="xapple-converted-space"/>
          <w:rFonts w:ascii="Arial" w:hAnsi="Arial" w:cs="Arial"/>
          <w:color w:val="212121"/>
          <w:sz w:val="22"/>
          <w:szCs w:val="22"/>
          <w:bdr w:val="none" w:sz="0" w:space="0" w:color="auto" w:frame="1"/>
        </w:rPr>
        <w:t> </w:t>
      </w:r>
      <w:r w:rsidRPr="005C4365">
        <w:rPr>
          <w:rFonts w:ascii="Arial" w:hAnsi="Arial" w:cs="Arial"/>
          <w:color w:val="212121"/>
          <w:sz w:val="22"/>
          <w:szCs w:val="22"/>
          <w:bdr w:val="none" w:sz="0" w:space="0" w:color="auto" w:frame="1"/>
        </w:rPr>
        <w:t>is collecting a</w:t>
      </w:r>
      <w:r w:rsidRPr="005C4365">
        <w:rPr>
          <w:rStyle w:val="xapple-converted-space"/>
          <w:rFonts w:ascii="Arial" w:hAnsi="Arial" w:cs="Arial"/>
          <w:color w:val="212121"/>
          <w:sz w:val="22"/>
          <w:szCs w:val="22"/>
          <w:bdr w:val="none" w:sz="0" w:space="0" w:color="auto" w:frame="1"/>
        </w:rPr>
        <w:t> </w:t>
      </w:r>
      <w:hyperlink r:id="rId5" w:anchor="heading=h.1cykjn2vg2wx" w:tgtFrame="_blank" w:tooltip="variety of resources" w:history="1">
        <w:r w:rsidRPr="005C4365">
          <w:rPr>
            <w:rStyle w:val="Hyperlink"/>
            <w:rFonts w:ascii="Arial" w:hAnsi="Arial" w:cs="Arial"/>
            <w:color w:val="0078D7"/>
            <w:sz w:val="22"/>
            <w:szCs w:val="22"/>
            <w:bdr w:val="none" w:sz="0" w:space="0" w:color="auto" w:frame="1"/>
          </w:rPr>
          <w:t>variety of resources</w:t>
        </w:r>
      </w:hyperlink>
      <w:r w:rsidRPr="005C4365">
        <w:rPr>
          <w:rStyle w:val="xapple-converted-space"/>
          <w:rFonts w:ascii="Arial" w:hAnsi="Arial" w:cs="Arial"/>
          <w:color w:val="212121"/>
          <w:sz w:val="22"/>
          <w:szCs w:val="22"/>
          <w:bdr w:val="none" w:sz="0" w:space="0" w:color="auto" w:frame="1"/>
        </w:rPr>
        <w:t> </w:t>
      </w:r>
      <w:r w:rsidRPr="005C4365">
        <w:rPr>
          <w:rFonts w:ascii="Arial" w:hAnsi="Arial" w:cs="Arial"/>
          <w:color w:val="212121"/>
          <w:sz w:val="22"/>
          <w:szCs w:val="22"/>
          <w:bdr w:val="none" w:sz="0" w:space="0" w:color="auto" w:frame="1"/>
        </w:rPr>
        <w:t>for syllabus disclosures and classroom policies related to Generative AI tools. This is a good starting point if you are not sure what makes sense for your course or effective ways to word your requirements.</w:t>
      </w:r>
    </w:p>
    <w:p w14:paraId="68A7D9BA" w14:textId="77777777" w:rsidR="005C4365" w:rsidRPr="005C4365" w:rsidRDefault="005C4365" w:rsidP="005C4365">
      <w:pPr>
        <w:pStyle w:val="xmsonormal"/>
        <w:shd w:val="clear" w:color="auto" w:fill="FFFFFF"/>
        <w:spacing w:before="0" w:beforeAutospacing="0" w:after="0" w:afterAutospacing="0"/>
        <w:jc w:val="both"/>
        <w:rPr>
          <w:rFonts w:ascii="Arial" w:hAnsi="Arial" w:cs="Arial"/>
          <w:color w:val="242424"/>
          <w:sz w:val="22"/>
          <w:szCs w:val="22"/>
        </w:rPr>
      </w:pPr>
      <w:r w:rsidRPr="005C4365">
        <w:rPr>
          <w:rFonts w:ascii="Arial" w:hAnsi="Arial" w:cs="Arial"/>
          <w:color w:val="212121"/>
          <w:sz w:val="22"/>
          <w:szCs w:val="22"/>
          <w:bdr w:val="none" w:sz="0" w:space="0" w:color="auto" w:frame="1"/>
        </w:rPr>
        <w:t> </w:t>
      </w:r>
    </w:p>
    <w:p w14:paraId="0A58A9FD" w14:textId="77777777" w:rsidR="005C4365" w:rsidRPr="005C4365" w:rsidRDefault="005C4365" w:rsidP="005C4365">
      <w:pPr>
        <w:pStyle w:val="xmsonormal"/>
        <w:shd w:val="clear" w:color="auto" w:fill="FFFFFF"/>
        <w:spacing w:before="0" w:beforeAutospacing="0" w:after="0" w:afterAutospacing="0"/>
        <w:jc w:val="both"/>
        <w:rPr>
          <w:rFonts w:ascii="Arial" w:hAnsi="Arial" w:cs="Arial"/>
          <w:color w:val="242424"/>
          <w:sz w:val="22"/>
          <w:szCs w:val="22"/>
        </w:rPr>
      </w:pPr>
      <w:r w:rsidRPr="005C4365">
        <w:rPr>
          <w:rFonts w:ascii="Arial" w:hAnsi="Arial" w:cs="Arial"/>
          <w:color w:val="212121"/>
          <w:sz w:val="22"/>
          <w:szCs w:val="22"/>
          <w:bdr w:val="none" w:sz="0" w:space="0" w:color="auto" w:frame="1"/>
        </w:rPr>
        <w:t>Some faculty may have students use these tools so that they learn how to use them effectively and responsibly, while others may not want students using them at all. Consequently, it is important for you to be very clear with your students about your expectations, and potential consequences of violating those expectations, for your course. You may also want to be careful about how you refer to AI in terms of expectations. Banning all forms of AI may be difficult. For example, Microsoft products will suggest words and phrases – this is technically AI but may be impossible to police. There are also 100s of AI apps and products available with no way to identify everything that is ok vs. which ones are not. Because of this, you may want to discuss learning outcomes and the types of AI that either help or hinder mastery of those outcomes as opposed to naming specific tools, other than as examples of the types of things that are acceptable vs. what is not.</w:t>
      </w:r>
    </w:p>
    <w:p w14:paraId="067DF43A" w14:textId="77777777" w:rsidR="005C4365" w:rsidRPr="005C4365" w:rsidRDefault="005C4365" w:rsidP="005C4365">
      <w:pPr>
        <w:pStyle w:val="xmsonormal"/>
        <w:shd w:val="clear" w:color="auto" w:fill="FFFFFF"/>
        <w:spacing w:before="0" w:beforeAutospacing="0" w:after="0" w:afterAutospacing="0"/>
        <w:jc w:val="both"/>
        <w:rPr>
          <w:rFonts w:ascii="Arial" w:hAnsi="Arial" w:cs="Arial"/>
          <w:color w:val="242424"/>
          <w:sz w:val="22"/>
          <w:szCs w:val="22"/>
        </w:rPr>
      </w:pPr>
      <w:r w:rsidRPr="005C4365">
        <w:rPr>
          <w:rFonts w:ascii="Arial" w:hAnsi="Arial" w:cs="Arial"/>
          <w:color w:val="212121"/>
          <w:sz w:val="22"/>
          <w:szCs w:val="22"/>
          <w:bdr w:val="none" w:sz="0" w:space="0" w:color="auto" w:frame="1"/>
        </w:rPr>
        <w:t> </w:t>
      </w:r>
    </w:p>
    <w:p w14:paraId="290F1A15" w14:textId="5C2A013B" w:rsidR="005C4365" w:rsidRPr="005C4365" w:rsidRDefault="005C4365" w:rsidP="005C4365">
      <w:pPr>
        <w:pStyle w:val="xmsonormal"/>
        <w:shd w:val="clear" w:color="auto" w:fill="FFFFFF"/>
        <w:spacing w:before="0" w:beforeAutospacing="0" w:after="0" w:afterAutospacing="0"/>
        <w:jc w:val="both"/>
        <w:rPr>
          <w:rFonts w:ascii="Arial" w:hAnsi="Arial" w:cs="Arial"/>
          <w:color w:val="242424"/>
          <w:sz w:val="22"/>
          <w:szCs w:val="22"/>
        </w:rPr>
      </w:pPr>
      <w:r w:rsidRPr="005C4365">
        <w:rPr>
          <w:rFonts w:ascii="Arial" w:hAnsi="Arial" w:cs="Arial"/>
          <w:color w:val="212121"/>
          <w:sz w:val="22"/>
          <w:szCs w:val="22"/>
          <w:bdr w:val="none" w:sz="0" w:space="0" w:color="auto" w:frame="1"/>
        </w:rPr>
        <w:t>If you are going to allow students to use generative AI, you may want to give them guidance on how to appropriately cite the source.</w:t>
      </w:r>
      <w:r w:rsidRPr="005C4365">
        <w:rPr>
          <w:rStyle w:val="xapple-converted-space"/>
          <w:rFonts w:ascii="Arial" w:hAnsi="Arial" w:cs="Arial"/>
          <w:color w:val="212121"/>
          <w:sz w:val="22"/>
          <w:szCs w:val="22"/>
          <w:bdr w:val="none" w:sz="0" w:space="0" w:color="auto" w:frame="1"/>
        </w:rPr>
        <w:t> </w:t>
      </w:r>
      <w:hyperlink r:id="rId6" w:tgtFrame="_blank" w:tooltip="APA" w:history="1">
        <w:r w:rsidRPr="005C4365">
          <w:rPr>
            <w:rStyle w:val="Hyperlink"/>
            <w:rFonts w:ascii="Arial" w:hAnsi="Arial" w:cs="Arial"/>
            <w:color w:val="0078D7"/>
            <w:sz w:val="22"/>
            <w:szCs w:val="22"/>
            <w:bdr w:val="none" w:sz="0" w:space="0" w:color="auto" w:frame="1"/>
          </w:rPr>
          <w:t>APA</w:t>
        </w:r>
      </w:hyperlink>
      <w:r w:rsidRPr="005C4365">
        <w:rPr>
          <w:rStyle w:val="xapple-converted-space"/>
          <w:rFonts w:ascii="Arial" w:hAnsi="Arial" w:cs="Arial"/>
          <w:color w:val="212121"/>
          <w:sz w:val="22"/>
          <w:szCs w:val="22"/>
          <w:bdr w:val="none" w:sz="0" w:space="0" w:color="auto" w:frame="1"/>
        </w:rPr>
        <w:t> </w:t>
      </w:r>
      <w:r w:rsidRPr="005C4365">
        <w:rPr>
          <w:rFonts w:ascii="Arial" w:hAnsi="Arial" w:cs="Arial"/>
          <w:color w:val="212121"/>
          <w:sz w:val="22"/>
          <w:szCs w:val="22"/>
          <w:bdr w:val="none" w:sz="0" w:space="0" w:color="auto" w:frame="1"/>
        </w:rPr>
        <w:t>and</w:t>
      </w:r>
      <w:r w:rsidRPr="005C4365">
        <w:rPr>
          <w:rStyle w:val="xapple-converted-space"/>
          <w:rFonts w:ascii="Arial" w:hAnsi="Arial" w:cs="Arial"/>
          <w:color w:val="212121"/>
          <w:sz w:val="22"/>
          <w:szCs w:val="22"/>
          <w:bdr w:val="none" w:sz="0" w:space="0" w:color="auto" w:frame="1"/>
        </w:rPr>
        <w:t> </w:t>
      </w:r>
      <w:hyperlink r:id="rId7" w:tgtFrame="_blank" w:tooltip="MLA" w:history="1">
        <w:r w:rsidRPr="005C4365">
          <w:rPr>
            <w:rStyle w:val="Hyperlink"/>
            <w:rFonts w:ascii="Arial" w:hAnsi="Arial" w:cs="Arial"/>
            <w:color w:val="0078D7"/>
            <w:sz w:val="22"/>
            <w:szCs w:val="22"/>
            <w:bdr w:val="none" w:sz="0" w:space="0" w:color="auto" w:frame="1"/>
          </w:rPr>
          <w:t>MLA</w:t>
        </w:r>
      </w:hyperlink>
      <w:r w:rsidRPr="005C4365">
        <w:rPr>
          <w:rStyle w:val="xapple-converted-space"/>
          <w:rFonts w:ascii="Arial" w:hAnsi="Arial" w:cs="Arial"/>
          <w:color w:val="212121"/>
          <w:sz w:val="22"/>
          <w:szCs w:val="22"/>
          <w:bdr w:val="none" w:sz="0" w:space="0" w:color="auto" w:frame="1"/>
        </w:rPr>
        <w:t> </w:t>
      </w:r>
      <w:r w:rsidRPr="005C4365">
        <w:rPr>
          <w:rFonts w:ascii="Arial" w:hAnsi="Arial" w:cs="Arial"/>
          <w:color w:val="212121"/>
          <w:sz w:val="22"/>
          <w:szCs w:val="22"/>
          <w:bdr w:val="none" w:sz="0" w:space="0" w:color="auto" w:frame="1"/>
        </w:rPr>
        <w:t>have provided examples.</w:t>
      </w:r>
    </w:p>
    <w:p w14:paraId="43685645" w14:textId="77777777" w:rsidR="005C4365" w:rsidRPr="005C4365" w:rsidRDefault="005C4365" w:rsidP="005C4365">
      <w:pPr>
        <w:pStyle w:val="xmsonormal"/>
        <w:shd w:val="clear" w:color="auto" w:fill="FFFFFF"/>
        <w:spacing w:before="0" w:beforeAutospacing="0" w:after="0" w:afterAutospacing="0"/>
        <w:jc w:val="both"/>
        <w:rPr>
          <w:rFonts w:ascii="Arial" w:hAnsi="Arial" w:cs="Arial"/>
          <w:color w:val="242424"/>
          <w:sz w:val="22"/>
          <w:szCs w:val="22"/>
        </w:rPr>
      </w:pPr>
      <w:r w:rsidRPr="005C4365">
        <w:rPr>
          <w:rFonts w:ascii="Arial" w:hAnsi="Arial" w:cs="Arial"/>
          <w:color w:val="212121"/>
          <w:sz w:val="22"/>
          <w:szCs w:val="22"/>
          <w:bdr w:val="none" w:sz="0" w:space="0" w:color="auto" w:frame="1"/>
        </w:rPr>
        <w:t> </w:t>
      </w:r>
    </w:p>
    <w:p w14:paraId="14C26937" w14:textId="77777777" w:rsidR="005C4365" w:rsidRPr="005C4365" w:rsidRDefault="005C4365" w:rsidP="005C4365">
      <w:pPr>
        <w:pStyle w:val="xmsonormal"/>
        <w:shd w:val="clear" w:color="auto" w:fill="FFFFFF"/>
        <w:spacing w:before="0" w:beforeAutospacing="0" w:after="0" w:afterAutospacing="0"/>
        <w:jc w:val="both"/>
        <w:rPr>
          <w:rFonts w:ascii="Arial" w:hAnsi="Arial" w:cs="Arial"/>
          <w:color w:val="242424"/>
          <w:sz w:val="22"/>
          <w:szCs w:val="22"/>
        </w:rPr>
      </w:pPr>
      <w:r w:rsidRPr="005C4365">
        <w:rPr>
          <w:rFonts w:ascii="Arial" w:hAnsi="Arial" w:cs="Arial"/>
          <w:color w:val="212121"/>
          <w:sz w:val="22"/>
          <w:szCs w:val="22"/>
          <w:bdr w:val="none" w:sz="0" w:space="0" w:color="auto" w:frame="1"/>
        </w:rPr>
        <w:t>Please note that the current academic integrity policy identifies use of unauthorized materials or sources as cheating in addition to plagiarism. Generative AI tools, along with other digital tools, may be captured in one or the other of these categories.</w:t>
      </w:r>
    </w:p>
    <w:p w14:paraId="014B15C9" w14:textId="77777777" w:rsidR="005C4365" w:rsidRDefault="005C4365" w:rsidP="005C436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D8DF0B0" w14:textId="77777777" w:rsidR="005C4365" w:rsidRPr="005C4365" w:rsidRDefault="005C4365" w:rsidP="005C4365">
      <w:pPr>
        <w:rPr>
          <w:rFonts w:ascii="Arial" w:hAnsi="Arial" w:cs="Arial"/>
          <w:sz w:val="24"/>
          <w:szCs w:val="24"/>
        </w:rPr>
      </w:pPr>
    </w:p>
    <w:sectPr w:rsidR="005C4365" w:rsidRPr="005C4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65"/>
    <w:rsid w:val="005C4365"/>
    <w:rsid w:val="00C4585A"/>
    <w:rsid w:val="00FB2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CD4B"/>
  <w15:chartTrackingRefBased/>
  <w15:docId w15:val="{C55B6DAC-F388-4B39-9246-5DB01FC5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EF7"/>
    <w:pPr>
      <w:keepNext/>
      <w:keepLines/>
      <w:spacing w:before="240" w:after="0"/>
      <w:outlineLvl w:val="0"/>
    </w:pPr>
    <w:rPr>
      <w:rFonts w:ascii="Arial" w:eastAsiaTheme="majorEastAsia" w:hAnsi="Arial" w:cstheme="majorBidi"/>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C43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apple-converted-space">
    <w:name w:val="x_apple-converted-space"/>
    <w:basedOn w:val="DefaultParagraphFont"/>
    <w:rsid w:val="005C4365"/>
  </w:style>
  <w:style w:type="character" w:styleId="Hyperlink">
    <w:name w:val="Hyperlink"/>
    <w:basedOn w:val="DefaultParagraphFont"/>
    <w:uiPriority w:val="99"/>
    <w:semiHidden/>
    <w:unhideWhenUsed/>
    <w:rsid w:val="005C4365"/>
    <w:rPr>
      <w:color w:val="0000FF"/>
      <w:u w:val="single"/>
    </w:rPr>
  </w:style>
  <w:style w:type="character" w:customStyle="1" w:styleId="Heading1Char">
    <w:name w:val="Heading 1 Char"/>
    <w:basedOn w:val="DefaultParagraphFont"/>
    <w:link w:val="Heading1"/>
    <w:uiPriority w:val="9"/>
    <w:rsid w:val="00FB2EF7"/>
    <w:rPr>
      <w:rFonts w:ascii="Arial" w:eastAsiaTheme="majorEastAsia" w:hAnsi="Arial" w:cstheme="majorBidi"/>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6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yle.mla.org/citing-generative-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style.apa.org/blog/how-to-cite-chatgpt" TargetMode="External"/><Relationship Id="rId5" Type="http://schemas.openxmlformats.org/officeDocument/2006/relationships/hyperlink" Target="https://docs.google.com/document/d/1RMVwzjc1o0Mi8Blw_-JUTcXv02b2WRH86vw7mi16W3U/edit" TargetMode="External"/><Relationship Id="rId4" Type="http://schemas.openxmlformats.org/officeDocument/2006/relationships/hyperlink" Target="https://www.lanceeaton.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Generative AI</dc:title>
  <dc:subject/>
  <dc:creator>The University of Tampa</dc:creator>
  <cp:keywords>Generative, AI, The, University, of, Tampa</cp:keywords>
  <dc:description/>
  <cp:lastModifiedBy>Asia Brown</cp:lastModifiedBy>
  <cp:revision>2</cp:revision>
  <dcterms:created xsi:type="dcterms:W3CDTF">2023-07-20T19:31:00Z</dcterms:created>
  <dcterms:modified xsi:type="dcterms:W3CDTF">2023-07-24T13:48:00Z</dcterms:modified>
</cp:coreProperties>
</file>